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B70884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11348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13487">
              <w:rPr>
                <w:rFonts w:ascii="仿宋_GB2312" w:eastAsia="仿宋_GB2312" w:hAnsi="宋体" w:hint="eastAsia"/>
                <w:b/>
                <w:sz w:val="28"/>
                <w:szCs w:val="28"/>
              </w:rPr>
              <w:t>金融监管措施是一种新的行政行为类型吗?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发表刊物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11348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13487">
              <w:rPr>
                <w:rFonts w:ascii="仿宋_GB2312" w:eastAsia="仿宋_GB2312" w:hAnsi="宋体" w:hint="eastAsia"/>
                <w:b/>
                <w:sz w:val="28"/>
                <w:szCs w:val="28"/>
              </w:rPr>
              <w:t>《中外法学》2014年第3期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113487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经济法学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F90265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90265">
              <w:rPr>
                <w:rFonts w:ascii="仿宋_GB2312" w:eastAsia="仿宋_GB2312" w:hAnsi="宋体" w:hint="eastAsia"/>
                <w:b/>
                <w:sz w:val="28"/>
                <w:szCs w:val="28"/>
              </w:rPr>
              <w:t>邢会强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113487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13487">
              <w:rPr>
                <w:rFonts w:ascii="Times New Roman" w:eastAsia="仿宋_GB2312" w:hAnsi="Times New Roman"/>
                <w:sz w:val="28"/>
                <w:szCs w:val="28"/>
              </w:rPr>
              <w:t>1976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113487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11348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13487">
              <w:rPr>
                <w:rFonts w:ascii="仿宋_GB2312" w:eastAsia="仿宋_GB2312" w:hAnsi="宋体" w:hint="eastAsia"/>
                <w:b/>
                <w:sz w:val="28"/>
                <w:szCs w:val="28"/>
              </w:rPr>
              <w:t>中央财经大学法学院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11348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13487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副教授，教研室主任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  <w:bookmarkStart w:id="0" w:name="_GoBack"/>
            <w:bookmarkEnd w:id="0"/>
          </w:p>
          <w:p w:rsidR="00AD221D" w:rsidRPr="004F4912" w:rsidRDefault="00113487" w:rsidP="00113487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113487">
              <w:rPr>
                <w:rFonts w:ascii="仿宋_GB2312" w:eastAsia="仿宋_GB2312" w:hAnsi="宋体" w:hint="eastAsia"/>
                <w:b/>
                <w:sz w:val="28"/>
                <w:szCs w:val="30"/>
              </w:rPr>
              <w:t>我国金融监管实践中频繁运用“监管措施”，其法律定性和程序适用法律问题是具有现实意义的选题。论证材料新颖，较为丰富，论证过程严谨、充分，文字表达流程，文中主要观点具有创新性和先进性，其成果转化较为容易被实际部门接受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E7" w:rsidRDefault="006759E7" w:rsidP="00B70884">
      <w:r>
        <w:separator/>
      </w:r>
    </w:p>
  </w:endnote>
  <w:endnote w:type="continuationSeparator" w:id="0">
    <w:p w:rsidR="006759E7" w:rsidRDefault="006759E7" w:rsidP="00B7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E7" w:rsidRDefault="006759E7" w:rsidP="00B70884">
      <w:r>
        <w:separator/>
      </w:r>
    </w:p>
  </w:footnote>
  <w:footnote w:type="continuationSeparator" w:id="0">
    <w:p w:rsidR="006759E7" w:rsidRDefault="006759E7" w:rsidP="00B7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113487"/>
    <w:rsid w:val="00250398"/>
    <w:rsid w:val="00276075"/>
    <w:rsid w:val="00295E2A"/>
    <w:rsid w:val="002C3441"/>
    <w:rsid w:val="0037140A"/>
    <w:rsid w:val="004107AA"/>
    <w:rsid w:val="004F4912"/>
    <w:rsid w:val="0063321E"/>
    <w:rsid w:val="006759E7"/>
    <w:rsid w:val="006E1650"/>
    <w:rsid w:val="007E184C"/>
    <w:rsid w:val="00AC3F74"/>
    <w:rsid w:val="00AD221D"/>
    <w:rsid w:val="00B1761A"/>
    <w:rsid w:val="00B70884"/>
    <w:rsid w:val="00B954CE"/>
    <w:rsid w:val="00C257DA"/>
    <w:rsid w:val="00CD227B"/>
    <w:rsid w:val="00F22EC7"/>
    <w:rsid w:val="00F9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8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2014-08-29T11:26:00Z</dcterms:created>
  <dcterms:modified xsi:type="dcterms:W3CDTF">2014-08-29T11:28:00Z</dcterms:modified>
</cp:coreProperties>
</file>