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D34EC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4EC1">
              <w:rPr>
                <w:rFonts w:ascii="仿宋_GB2312" w:eastAsia="仿宋_GB2312" w:hAnsi="宋体" w:hint="eastAsia"/>
                <w:b/>
                <w:sz w:val="28"/>
                <w:szCs w:val="28"/>
              </w:rPr>
              <w:t>背叛程序正义：协商性刑事司法研究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出版社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D34EC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4EC1">
              <w:rPr>
                <w:rFonts w:ascii="仿宋_GB2312" w:eastAsia="仿宋_GB2312" w:hAnsi="宋体" w:hint="eastAsia"/>
                <w:b/>
                <w:sz w:val="28"/>
                <w:szCs w:val="28"/>
              </w:rPr>
              <w:t>法律出版社2014年5月版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专著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D34EC1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刑事诉讼法学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7555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7555A">
              <w:rPr>
                <w:rFonts w:ascii="仿宋_GB2312" w:eastAsia="仿宋_GB2312" w:hAnsi="宋体" w:hint="eastAsia"/>
                <w:b/>
                <w:sz w:val="28"/>
                <w:szCs w:val="28"/>
              </w:rPr>
              <w:t>魏晓娜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D34EC1" w:rsidP="00F4647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34EC1">
              <w:rPr>
                <w:rFonts w:ascii="Times New Roman" w:eastAsia="仿宋_GB2312" w:hAnsi="Times New Roman"/>
                <w:sz w:val="28"/>
                <w:szCs w:val="28"/>
              </w:rPr>
              <w:t>1974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D34EC1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D34EC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4EC1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中国人民大</w:t>
            </w:r>
            <w:bookmarkStart w:id="0" w:name="_GoBack"/>
            <w:bookmarkEnd w:id="0"/>
            <w:r w:rsidRPr="00D34EC1">
              <w:rPr>
                <w:rFonts w:ascii="仿宋_GB2312" w:eastAsia="仿宋_GB2312" w:hAnsi="宋体" w:hint="eastAsia"/>
                <w:b/>
                <w:sz w:val="28"/>
                <w:szCs w:val="28"/>
              </w:rPr>
              <w:t>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D34EC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4EC1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826497" w:rsidRDefault="00D34EC1" w:rsidP="00826497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协商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性司法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在刑事司法领域是一个比较新的课题，与传统司法相比，协商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性司法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更为关注被害人权利保障，更为强调被告人与被害人在理论中的主体地位与积极参与。本书深入探讨了在刑事理论中引入协商机制的背景、意义与理论基础，详细分析了协商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性司法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的价值实现与发展动向，为推进司法改革、完善刑事司法制度提供理论论证。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D9" w:rsidRDefault="00BE01D9" w:rsidP="00713C6F">
      <w:r>
        <w:separator/>
      </w:r>
    </w:p>
  </w:endnote>
  <w:endnote w:type="continuationSeparator" w:id="0">
    <w:p w:rsidR="00BE01D9" w:rsidRDefault="00BE01D9" w:rsidP="007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D9" w:rsidRDefault="00BE01D9" w:rsidP="00713C6F">
      <w:r>
        <w:separator/>
      </w:r>
    </w:p>
  </w:footnote>
  <w:footnote w:type="continuationSeparator" w:id="0">
    <w:p w:rsidR="00BE01D9" w:rsidRDefault="00BE01D9" w:rsidP="0071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6157C"/>
    <w:rsid w:val="00250398"/>
    <w:rsid w:val="00276075"/>
    <w:rsid w:val="00295E2A"/>
    <w:rsid w:val="002C3441"/>
    <w:rsid w:val="003001EB"/>
    <w:rsid w:val="004359EB"/>
    <w:rsid w:val="004F4912"/>
    <w:rsid w:val="006E1650"/>
    <w:rsid w:val="00713C6F"/>
    <w:rsid w:val="0077555A"/>
    <w:rsid w:val="00784026"/>
    <w:rsid w:val="007E184C"/>
    <w:rsid w:val="007E4E3A"/>
    <w:rsid w:val="00826497"/>
    <w:rsid w:val="00A06382"/>
    <w:rsid w:val="00AC3F74"/>
    <w:rsid w:val="00AD221D"/>
    <w:rsid w:val="00B02162"/>
    <w:rsid w:val="00B1761A"/>
    <w:rsid w:val="00B954CE"/>
    <w:rsid w:val="00BE01D9"/>
    <w:rsid w:val="00C257DA"/>
    <w:rsid w:val="00C631AA"/>
    <w:rsid w:val="00CD227B"/>
    <w:rsid w:val="00D34EC1"/>
    <w:rsid w:val="00F22EC7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2014-08-29T11:30:00Z</dcterms:created>
  <dcterms:modified xsi:type="dcterms:W3CDTF">2014-08-29T11:31:00Z</dcterms:modified>
</cp:coreProperties>
</file>