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22EC7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二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AC3F74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C3F74">
              <w:rPr>
                <w:rFonts w:ascii="仿宋_GB2312" w:eastAsia="仿宋_GB2312" w:hAnsi="宋体" w:hint="eastAsia"/>
                <w:b/>
                <w:sz w:val="28"/>
                <w:szCs w:val="28"/>
              </w:rPr>
              <w:t>地方先行法治化的基本路径及其法理限度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发表刊物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257DA">
              <w:rPr>
                <w:rFonts w:ascii="仿宋_GB2312" w:eastAsia="仿宋_GB2312" w:hAnsi="宋体" w:hint="eastAsia"/>
                <w:b/>
                <w:sz w:val="28"/>
                <w:szCs w:val="28"/>
              </w:rPr>
              <w:t>《法学研究》2013年第5期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法理学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1D43A5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倪</w:t>
            </w:r>
            <w:bookmarkStart w:id="0" w:name="_GoBack"/>
            <w:bookmarkEnd w:id="0"/>
            <w:r w:rsidR="00C257DA" w:rsidRPr="00C257DA">
              <w:rPr>
                <w:rFonts w:ascii="仿宋_GB2312" w:eastAsia="仿宋_GB2312" w:hAnsi="宋体" w:hint="eastAsia"/>
                <w:b/>
                <w:sz w:val="28"/>
                <w:szCs w:val="28"/>
              </w:rPr>
              <w:t>斐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C257DA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257DA">
              <w:rPr>
                <w:rFonts w:ascii="Times New Roman" w:eastAsia="仿宋_GB2312" w:hAnsi="Times New Roman"/>
                <w:sz w:val="28"/>
                <w:szCs w:val="28"/>
              </w:rPr>
              <w:t>1982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C257DA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257DA">
              <w:rPr>
                <w:rFonts w:ascii="仿宋_GB2312" w:eastAsia="仿宋_GB2312" w:hAnsi="宋体" w:hint="eastAsia"/>
                <w:b/>
                <w:sz w:val="28"/>
                <w:szCs w:val="28"/>
              </w:rPr>
              <w:t>南京师范大学法学院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副教授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C257DA" w:rsidP="00C257DA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文章选题很有价值，既看到了中国经济社会发展和法治发展的差异性和不平衡性，又对这种差异和不平衡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了积极回应。“地方先行法治化”概念的提出具有一定的创新性，并对其作了较充分的论证，论证过程具有很强的逻辑性。此外，文章也注意到将地方先行法治化限定在合理的法理限度内，以保障我国法制的统一性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1D" w:rsidRDefault="00825E1D" w:rsidP="001D43A5">
      <w:r>
        <w:separator/>
      </w:r>
    </w:p>
  </w:endnote>
  <w:endnote w:type="continuationSeparator" w:id="0">
    <w:p w:rsidR="00825E1D" w:rsidRDefault="00825E1D" w:rsidP="001D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1D" w:rsidRDefault="00825E1D" w:rsidP="001D43A5">
      <w:r>
        <w:separator/>
      </w:r>
    </w:p>
  </w:footnote>
  <w:footnote w:type="continuationSeparator" w:id="0">
    <w:p w:rsidR="00825E1D" w:rsidRDefault="00825E1D" w:rsidP="001D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D43A5"/>
    <w:rsid w:val="00250398"/>
    <w:rsid w:val="00276075"/>
    <w:rsid w:val="00295E2A"/>
    <w:rsid w:val="002C3441"/>
    <w:rsid w:val="004F4912"/>
    <w:rsid w:val="006E1650"/>
    <w:rsid w:val="007E184C"/>
    <w:rsid w:val="00825E1D"/>
    <w:rsid w:val="00AC3F74"/>
    <w:rsid w:val="00AD221D"/>
    <w:rsid w:val="00B1761A"/>
    <w:rsid w:val="00B954CE"/>
    <w:rsid w:val="00C257DA"/>
    <w:rsid w:val="00CD227B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3A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3A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3A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3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5</cp:revision>
  <dcterms:created xsi:type="dcterms:W3CDTF">2014-08-29T03:43:00Z</dcterms:created>
  <dcterms:modified xsi:type="dcterms:W3CDTF">2014-08-29T12:05:00Z</dcterms:modified>
</cp:coreProperties>
</file>